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61" w:rsidRDefault="00DF08CC" w:rsidP="002E1555">
      <w:pPr>
        <w:jc w:val="right"/>
        <w:rPr>
          <w:b/>
          <w:u w:val="single"/>
        </w:rPr>
      </w:pPr>
      <w:r>
        <w:rPr>
          <w:b/>
          <w:u w:val="single"/>
        </w:rPr>
        <w:t xml:space="preserve">Załącznik nr 3 </w:t>
      </w:r>
      <w:r w:rsidR="002E1555" w:rsidRPr="002E1555">
        <w:rPr>
          <w:b/>
          <w:u w:val="single"/>
        </w:rPr>
        <w:t>do SIWZ</w:t>
      </w:r>
    </w:p>
    <w:p w:rsidR="002E1555" w:rsidRDefault="002E1555" w:rsidP="002E1555"/>
    <w:p w:rsidR="002E1555" w:rsidRDefault="002E1555" w:rsidP="002E1555"/>
    <w:p w:rsidR="002E1555" w:rsidRDefault="002E1555" w:rsidP="002E1555">
      <w:r>
        <w:t>……………………………………………………………</w:t>
      </w:r>
    </w:p>
    <w:p w:rsidR="002E1555" w:rsidRDefault="002E1555" w:rsidP="002E1555">
      <w:pPr>
        <w:ind w:firstLine="708"/>
      </w:pPr>
      <w:r>
        <w:t>pieczęć Wykonawcy</w:t>
      </w:r>
    </w:p>
    <w:p w:rsidR="002E1555" w:rsidRDefault="002E1555" w:rsidP="002E1555">
      <w:pPr>
        <w:ind w:firstLine="708"/>
      </w:pPr>
    </w:p>
    <w:p w:rsidR="002E1555" w:rsidRDefault="002E1555" w:rsidP="002E1555">
      <w:pPr>
        <w:ind w:firstLine="708"/>
        <w:jc w:val="center"/>
        <w:rPr>
          <w:b/>
          <w:sz w:val="28"/>
          <w:szCs w:val="28"/>
        </w:rPr>
      </w:pPr>
      <w:r w:rsidRPr="002E1555">
        <w:rPr>
          <w:b/>
          <w:sz w:val="28"/>
          <w:szCs w:val="28"/>
        </w:rPr>
        <w:t>Istotne postanowienia przyszłej umowy</w:t>
      </w:r>
    </w:p>
    <w:p w:rsidR="002E1555" w:rsidRDefault="002E1555" w:rsidP="002E1555">
      <w:pPr>
        <w:rPr>
          <w:sz w:val="28"/>
          <w:szCs w:val="28"/>
        </w:rPr>
      </w:pPr>
    </w:p>
    <w:p w:rsidR="002E1555" w:rsidRDefault="002E1555" w:rsidP="002E1555">
      <w:pPr>
        <w:pStyle w:val="Akapitzlist"/>
        <w:numPr>
          <w:ilvl w:val="0"/>
          <w:numId w:val="1"/>
        </w:numPr>
      </w:pPr>
      <w:r>
        <w:t>Ilekroć w umowie jest mowa o:</w:t>
      </w:r>
    </w:p>
    <w:p w:rsidR="002E1555" w:rsidRDefault="002E1555" w:rsidP="002E1555">
      <w:pPr>
        <w:pStyle w:val="Akapitzlist"/>
        <w:numPr>
          <w:ilvl w:val="0"/>
          <w:numId w:val="2"/>
        </w:numPr>
      </w:pPr>
      <w:r>
        <w:t>Banku – należy przez to rozumieć Wykonawcę, którego oferta została wybrana przez Zamawiającego w postępowaniu o udzielenie zamówienia publicznego na udzielenie kredytu,</w:t>
      </w:r>
    </w:p>
    <w:p w:rsidR="002E1555" w:rsidRDefault="002E1555" w:rsidP="002E1555">
      <w:pPr>
        <w:pStyle w:val="Akapitzlist"/>
        <w:numPr>
          <w:ilvl w:val="0"/>
          <w:numId w:val="2"/>
        </w:numPr>
      </w:pPr>
      <w:r>
        <w:t>Kredytobi</w:t>
      </w:r>
      <w:r w:rsidR="008E57B7">
        <w:t>o</w:t>
      </w:r>
      <w:r>
        <w:t>rcy – należy przez to rozumieć Zamawiającego, który udzielił zamówienia publicznego w postępowaniu o udzielenie zamówienia publicznego na udzielenie kredytu.</w:t>
      </w:r>
    </w:p>
    <w:p w:rsidR="002E1555" w:rsidRDefault="002E1555" w:rsidP="002E1555">
      <w:pPr>
        <w:pStyle w:val="Akapitzlist"/>
        <w:numPr>
          <w:ilvl w:val="0"/>
          <w:numId w:val="1"/>
        </w:numPr>
      </w:pPr>
      <w:r>
        <w:t>W wyniku postępowania o udzielenie zamówienia publicznego Bank udziela Kredytobiorcy  kredytu długoterminow</w:t>
      </w:r>
      <w:r w:rsidR="009A7C93">
        <w:t>ego złotowego w kwocie 560 000,00 zł, ( słownie: pięćset sześćdziesiąt tysięcy złotych</w:t>
      </w:r>
      <w:r>
        <w:t>) na zasadach określonych w niniejszej SIWZ, bez odrębnego wniosku kredytowego Kredytobiorcy. Uruchomienie kredytu następować będzie na podstawie dyspozycji płatniczych kredytobiorcy. Spłata kredytu nastąpi :</w:t>
      </w:r>
    </w:p>
    <w:p w:rsidR="002E1555" w:rsidRDefault="009A7C93" w:rsidP="002E1555">
      <w:pPr>
        <w:pStyle w:val="Akapitzlist"/>
        <w:numPr>
          <w:ilvl w:val="0"/>
          <w:numId w:val="3"/>
        </w:numPr>
      </w:pPr>
      <w:r>
        <w:t>Kapitał – w 48</w:t>
      </w:r>
      <w:r w:rsidR="00C112E5">
        <w:t xml:space="preserve"> ratach miesięczny</w:t>
      </w:r>
      <w:r>
        <w:t>ch w okresie od 31 stycznia 2012</w:t>
      </w:r>
      <w:r w:rsidR="00C112E5">
        <w:t xml:space="preserve"> r. do                 </w:t>
      </w:r>
      <w:r>
        <w:t xml:space="preserve">                  31 grudnia 201</w:t>
      </w:r>
      <w:r w:rsidR="00C112E5">
        <w:t>5 r.</w:t>
      </w:r>
      <w:r w:rsidR="002E1555">
        <w:t xml:space="preserve"> </w:t>
      </w:r>
    </w:p>
    <w:p w:rsidR="00C112E5" w:rsidRDefault="009A7C93" w:rsidP="002E1555">
      <w:pPr>
        <w:pStyle w:val="Akapitzlist"/>
        <w:numPr>
          <w:ilvl w:val="0"/>
          <w:numId w:val="3"/>
        </w:numPr>
      </w:pPr>
      <w:r>
        <w:t>Odsetki – w 48</w:t>
      </w:r>
      <w:r w:rsidR="00C112E5">
        <w:t xml:space="preserve"> ratach miesięczny</w:t>
      </w:r>
      <w:r>
        <w:t>ch w okresie od 31 stycznia 2012</w:t>
      </w:r>
      <w:r w:rsidR="00C112E5">
        <w:t xml:space="preserve"> r. do                   </w:t>
      </w:r>
      <w:r>
        <w:t xml:space="preserve">                  31 grudnia 201</w:t>
      </w:r>
      <w:r w:rsidR="00C112E5">
        <w:t>5 r.</w:t>
      </w:r>
    </w:p>
    <w:p w:rsidR="00C112E5" w:rsidRDefault="00C112E5" w:rsidP="00C112E5">
      <w:pPr>
        <w:pStyle w:val="Akapitzlist"/>
        <w:numPr>
          <w:ilvl w:val="0"/>
          <w:numId w:val="1"/>
        </w:numPr>
      </w:pPr>
      <w:r>
        <w:t>Bank postawi kredy</w:t>
      </w:r>
      <w:r w:rsidR="008E57B7">
        <w:t xml:space="preserve">t do dyspozycji Kredytobiorcy w wydzielonym rachunku bankowym </w:t>
      </w:r>
      <w:r w:rsidR="00137D29">
        <w:t xml:space="preserve">                 w dniu 14</w:t>
      </w:r>
      <w:r w:rsidR="009A7C93">
        <w:t xml:space="preserve"> listopada 2011</w:t>
      </w:r>
      <w:r w:rsidR="008E57B7">
        <w:t xml:space="preserve"> r</w:t>
      </w:r>
      <w:r>
        <w:t>.</w:t>
      </w:r>
    </w:p>
    <w:p w:rsidR="00C112E5" w:rsidRDefault="00C112E5" w:rsidP="00C112E5">
      <w:pPr>
        <w:pStyle w:val="Akapitzlist"/>
        <w:numPr>
          <w:ilvl w:val="0"/>
          <w:numId w:val="1"/>
        </w:numPr>
      </w:pPr>
      <w:r>
        <w:t>Ostateczny termin wykorzystania kredytu up</w:t>
      </w:r>
      <w:r w:rsidR="009A7C93">
        <w:t>ływa z dniem 31 .12. 201</w:t>
      </w:r>
      <w:r>
        <w:t>5 r.</w:t>
      </w:r>
    </w:p>
    <w:p w:rsidR="00C112E5" w:rsidRDefault="00C112E5" w:rsidP="00C112E5">
      <w:pPr>
        <w:pStyle w:val="Akapitzlist"/>
        <w:numPr>
          <w:ilvl w:val="0"/>
          <w:numId w:val="1"/>
        </w:numPr>
      </w:pPr>
      <w:r>
        <w:t xml:space="preserve">Kredytobiorca zastrzega sobie prawo do wcześniejszej spłaty części kredytu bez ponoszenia </w:t>
      </w:r>
      <w:r w:rsidR="009A7C93">
        <w:t xml:space="preserve">             </w:t>
      </w:r>
      <w:r>
        <w:t>z tego tytułu dodatkowych kosztów. Kredytobiorca powiadomi Bank o zamiarze wcześniejszej spłaty kredytu pisemnie z 14 dniowym wyprzedzeniem.</w:t>
      </w:r>
    </w:p>
    <w:p w:rsidR="00C112E5" w:rsidRDefault="00C112E5" w:rsidP="00C112E5">
      <w:pPr>
        <w:pStyle w:val="Akapitzlist"/>
        <w:numPr>
          <w:ilvl w:val="0"/>
          <w:numId w:val="1"/>
        </w:numPr>
      </w:pPr>
      <w:r>
        <w:t xml:space="preserve">Kredytobiorca będzie wykorzystywał kredyt w walucie polskiej w formie bezgotówkowej, </w:t>
      </w:r>
      <w:r w:rsidR="008E57B7">
        <w:t xml:space="preserve">      </w:t>
      </w:r>
      <w:r>
        <w:t>w ciężar rachunku kredytowego zgodnie z przeznaczeniem i do wysokości udzielonego kredytu.</w:t>
      </w:r>
    </w:p>
    <w:p w:rsidR="00C112E5" w:rsidRDefault="00C112E5" w:rsidP="00C112E5">
      <w:pPr>
        <w:pStyle w:val="Akapitzlist"/>
        <w:numPr>
          <w:ilvl w:val="0"/>
          <w:numId w:val="1"/>
        </w:numPr>
      </w:pPr>
      <w:r>
        <w:t>Kwota wykorzystanego kredytu jes</w:t>
      </w:r>
      <w:r w:rsidR="008E57B7">
        <w:t>t oprocentowana w stosunku rocznym według zm</w:t>
      </w:r>
      <w:r w:rsidR="001E4242">
        <w:t>iennej stopy procentowej, uzależnionej od stawki</w:t>
      </w:r>
      <w:r w:rsidR="008E57B7">
        <w:t xml:space="preserve"> </w:t>
      </w:r>
      <w:r w:rsidR="001E4242">
        <w:t xml:space="preserve"> WIBOR </w:t>
      </w:r>
      <w:r w:rsidR="00137D29">
        <w:t xml:space="preserve"> </w:t>
      </w:r>
      <w:r w:rsidR="001E4242">
        <w:t xml:space="preserve">1M </w:t>
      </w:r>
      <w:r w:rsidR="008E57B7">
        <w:t>oraz marży Banku w wysokości …….%.</w:t>
      </w:r>
      <w:r w:rsidR="001E4242">
        <w:t xml:space="preserve"> Stawka WIBOR </w:t>
      </w:r>
      <w:r w:rsidR="00137D29">
        <w:t xml:space="preserve"> </w:t>
      </w:r>
      <w:r w:rsidR="001E4242">
        <w:t xml:space="preserve">1M na każdy okres odsetkowy ustalana będzie na podstawie średniej arytmetycznej stawek WIBOR </w:t>
      </w:r>
      <w:r w:rsidR="00A815C2">
        <w:t>1</w:t>
      </w:r>
      <w:r w:rsidR="001E4242">
        <w:t>M obowiązujących w okresie od pierwszego do ostatniego dnia każdego miesiąca poprzedzającego dany okres odsetkowy.</w:t>
      </w:r>
    </w:p>
    <w:p w:rsidR="00C112E5" w:rsidRDefault="00C112E5" w:rsidP="00C112E5">
      <w:pPr>
        <w:pStyle w:val="Akapitzlist"/>
        <w:numPr>
          <w:ilvl w:val="0"/>
          <w:numId w:val="1"/>
        </w:numPr>
      </w:pPr>
      <w:r>
        <w:t>Marża Banku jest st</w:t>
      </w:r>
      <w:r w:rsidR="00C5223A">
        <w:t>ała w całym okresie obowiązywania umowy.</w:t>
      </w:r>
    </w:p>
    <w:p w:rsidR="00C5223A" w:rsidRDefault="00C5223A" w:rsidP="00C112E5">
      <w:pPr>
        <w:pStyle w:val="Akapitzlist"/>
        <w:numPr>
          <w:ilvl w:val="0"/>
          <w:numId w:val="1"/>
        </w:numPr>
      </w:pPr>
      <w:r>
        <w:lastRenderedPageBreak/>
        <w:t>W dniu podpisania umowy stopa procentowa wynosi   %  w stosunku rocznym.                                                                                        Sto</w:t>
      </w:r>
      <w:r w:rsidR="00D012FC">
        <w:t>pa procentowa uwzględnia niezmienną marżę banku w wysokości  %  .</w:t>
      </w:r>
    </w:p>
    <w:p w:rsidR="00D012FC" w:rsidRDefault="00D012FC" w:rsidP="00C112E5">
      <w:pPr>
        <w:pStyle w:val="Akapitzlist"/>
        <w:numPr>
          <w:ilvl w:val="0"/>
          <w:numId w:val="1"/>
        </w:numPr>
      </w:pPr>
      <w:r>
        <w:t>Zmiana wysokości oprocentowania kredytu następuje w pierwszym dniu roboczym następującym po zakończeniu poprzedniego okresu odsetkowego.</w:t>
      </w:r>
    </w:p>
    <w:p w:rsidR="00D012FC" w:rsidRDefault="00D012FC" w:rsidP="00C112E5">
      <w:pPr>
        <w:pStyle w:val="Akapitzlist"/>
        <w:numPr>
          <w:ilvl w:val="0"/>
          <w:numId w:val="1"/>
        </w:numPr>
      </w:pPr>
      <w:r>
        <w:t>Bank nalicza odsetki od faktycznie wykorzystanych środków kredytu, w okresach miesięcznych.</w:t>
      </w:r>
    </w:p>
    <w:p w:rsidR="00D012FC" w:rsidRDefault="00D012FC" w:rsidP="00C112E5">
      <w:pPr>
        <w:pStyle w:val="Akapitzlist"/>
        <w:numPr>
          <w:ilvl w:val="0"/>
          <w:numId w:val="1"/>
        </w:numPr>
      </w:pPr>
      <w:r>
        <w:t>Spłata kapitału i odsetek następuje w ratach miesięcznych w ostatnim dniu roboczym każdego miesiąca kalendarzowego.</w:t>
      </w:r>
    </w:p>
    <w:p w:rsidR="00D012FC" w:rsidRDefault="00D012FC" w:rsidP="00C112E5">
      <w:pPr>
        <w:pStyle w:val="Akapitzlist"/>
        <w:numPr>
          <w:ilvl w:val="0"/>
          <w:numId w:val="1"/>
        </w:numPr>
      </w:pPr>
      <w:r>
        <w:t>Do obliczenia kwoty odsetek przyjmuje się rzeczywistą liczbę dni wykorzystania kredytu w</w:t>
      </w:r>
      <w:r w:rsidR="008E57B7">
        <w:t xml:space="preserve"> stosunku do 365/366 dni w roku uwzględniając lata przestępne.</w:t>
      </w:r>
    </w:p>
    <w:p w:rsidR="00D012FC" w:rsidRDefault="00D012FC" w:rsidP="00C112E5">
      <w:pPr>
        <w:pStyle w:val="Akapitzlist"/>
        <w:numPr>
          <w:ilvl w:val="0"/>
          <w:numId w:val="1"/>
        </w:numPr>
      </w:pPr>
      <w:r>
        <w:t>Ustanawia się zabezpieczenie kredytu w formie weksla In bl</w:t>
      </w:r>
      <w:r w:rsidR="002612EF">
        <w:t>anco wraz z deklaracją wekslową przy kontrasygnacie Skarbnika Gminy.</w:t>
      </w:r>
    </w:p>
    <w:p w:rsidR="00D012FC" w:rsidRDefault="00D012FC" w:rsidP="00C112E5">
      <w:pPr>
        <w:pStyle w:val="Akapitzlist"/>
        <w:numPr>
          <w:ilvl w:val="0"/>
          <w:numId w:val="1"/>
        </w:numPr>
      </w:pPr>
      <w:r>
        <w:t>Strony ustalają spłatę kapitału w równych ratach m</w:t>
      </w:r>
      <w:r w:rsidR="00A815C2">
        <w:t>iesięcznych w wysokości 47 rat po 11 667,00 i 48 rata w wysokości 11 651,00</w:t>
      </w:r>
      <w:r>
        <w:t xml:space="preserve"> zł</w:t>
      </w:r>
      <w:r w:rsidR="00A815C2">
        <w:t>,</w:t>
      </w:r>
      <w:r>
        <w:t xml:space="preserve"> płatne w ostatnim dniu miesiąca kalendarzowego.</w:t>
      </w:r>
    </w:p>
    <w:p w:rsidR="00D012FC" w:rsidRDefault="00D012FC" w:rsidP="00C112E5">
      <w:pPr>
        <w:pStyle w:val="Akapitzlist"/>
        <w:numPr>
          <w:ilvl w:val="0"/>
          <w:numId w:val="1"/>
        </w:numPr>
      </w:pPr>
      <w:r>
        <w:t>Niespłacenie w terminie kredytu lub jego części spowoduje, że od następnego dnia nie spłacona kwota staje się zadłużeniem przeterminowanym.</w:t>
      </w:r>
    </w:p>
    <w:p w:rsidR="00D012FC" w:rsidRDefault="00D012FC" w:rsidP="00C112E5">
      <w:pPr>
        <w:pStyle w:val="Akapitzlist"/>
        <w:numPr>
          <w:ilvl w:val="0"/>
          <w:numId w:val="1"/>
        </w:numPr>
      </w:pPr>
      <w:r>
        <w:t>Za każdy dzień utrzymywania się zadłużen</w:t>
      </w:r>
      <w:r w:rsidR="00A815C2">
        <w:t xml:space="preserve">ia przeterminowanego </w:t>
      </w:r>
      <w:r w:rsidR="00A00E26">
        <w:t xml:space="preserve"> pobierane są odsetki </w:t>
      </w:r>
      <w:r w:rsidR="00A815C2">
        <w:t xml:space="preserve">                 </w:t>
      </w:r>
      <w:r w:rsidR="00A00E26">
        <w:t>w wysokości ustawowej.</w:t>
      </w:r>
    </w:p>
    <w:p w:rsidR="00A00E26" w:rsidRDefault="00A00E26" w:rsidP="00C112E5">
      <w:pPr>
        <w:pStyle w:val="Akapitzlist"/>
        <w:numPr>
          <w:ilvl w:val="0"/>
          <w:numId w:val="1"/>
        </w:numPr>
      </w:pPr>
      <w:r>
        <w:t>Bank może wstrzymać kredytowanie lub wypowiedzieć całość albo część udzielonego kredytu przed umownym terminem spłaty w przypadku :</w:t>
      </w:r>
    </w:p>
    <w:p w:rsidR="00A00E26" w:rsidRDefault="00A00E26" w:rsidP="00A00E26">
      <w:pPr>
        <w:pStyle w:val="Akapitzlist"/>
        <w:numPr>
          <w:ilvl w:val="0"/>
          <w:numId w:val="4"/>
        </w:numPr>
      </w:pPr>
      <w:r>
        <w:t>Wykorzystania kredytu na inny cel, niż przewidziany,</w:t>
      </w:r>
    </w:p>
    <w:p w:rsidR="00A00E26" w:rsidRDefault="00A00E26" w:rsidP="00A00E26">
      <w:pPr>
        <w:pStyle w:val="Akapitzlist"/>
        <w:numPr>
          <w:ilvl w:val="0"/>
          <w:numId w:val="4"/>
        </w:numPr>
      </w:pPr>
      <w:r>
        <w:t>Rażącego naruszenia warunków umowy.</w:t>
      </w:r>
    </w:p>
    <w:p w:rsidR="00A00E26" w:rsidRDefault="00A00E26" w:rsidP="00A00E26">
      <w:pPr>
        <w:pStyle w:val="Akapitzlist"/>
        <w:numPr>
          <w:ilvl w:val="0"/>
          <w:numId w:val="1"/>
        </w:numPr>
      </w:pPr>
      <w:r>
        <w:t>Z chwilą wypowiedzenia</w:t>
      </w:r>
      <w:r w:rsidR="008E57B7">
        <w:t xml:space="preserve"> umowy o kredyt następuje  wstrzymanie wypłat z rachunku                         i wyznaczenie nowego, uzgodnionego przez strony w formie pisemnej terminu spłaty zadłużenia, który nie może być jednak dłuższy niż 30 dni od dnia upływu okresu wypowiedzenia.</w:t>
      </w:r>
    </w:p>
    <w:p w:rsidR="00A00E26" w:rsidRDefault="00A00E26" w:rsidP="00A00E26">
      <w:pPr>
        <w:pStyle w:val="Akapitzlist"/>
        <w:numPr>
          <w:ilvl w:val="0"/>
          <w:numId w:val="1"/>
        </w:numPr>
      </w:pPr>
      <w:r>
        <w:t>Okres wypowiedzenia umowy kredytowej wynosi 30 dni od daty doręczenia wypowiedzenia umowy.</w:t>
      </w:r>
    </w:p>
    <w:p w:rsidR="00A00E26" w:rsidRPr="002E1555" w:rsidRDefault="00A00E26" w:rsidP="00A00E26">
      <w:pPr>
        <w:pStyle w:val="Akapitzlist"/>
        <w:numPr>
          <w:ilvl w:val="0"/>
          <w:numId w:val="1"/>
        </w:numPr>
      </w:pPr>
      <w:r>
        <w:t>W przypadku niespłacenia zadłużenia w okresie wypowiedzenia, staje się ono zadłużeniem przeterminowanym.</w:t>
      </w:r>
    </w:p>
    <w:sectPr w:rsidR="00A00E26" w:rsidRPr="002E1555" w:rsidSect="00743E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E0B" w:rsidRDefault="00CE6E0B" w:rsidP="00A00E26">
      <w:pPr>
        <w:spacing w:after="0" w:line="240" w:lineRule="auto"/>
      </w:pPr>
      <w:r>
        <w:separator/>
      </w:r>
    </w:p>
  </w:endnote>
  <w:endnote w:type="continuationSeparator" w:id="0">
    <w:p w:rsidR="00CE6E0B" w:rsidRDefault="00CE6E0B" w:rsidP="00A0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0547"/>
      <w:docPartObj>
        <w:docPartGallery w:val="Page Numbers (Bottom of Page)"/>
        <w:docPartUnique/>
      </w:docPartObj>
    </w:sdtPr>
    <w:sdtContent>
      <w:p w:rsidR="00A00E26" w:rsidRDefault="00B46A1F">
        <w:pPr>
          <w:pStyle w:val="Stopka"/>
          <w:jc w:val="right"/>
        </w:pPr>
        <w:fldSimple w:instr=" PAGE   \* MERGEFORMAT ">
          <w:r w:rsidR="00137D29">
            <w:rPr>
              <w:noProof/>
            </w:rPr>
            <w:t>2</w:t>
          </w:r>
        </w:fldSimple>
      </w:p>
    </w:sdtContent>
  </w:sdt>
  <w:p w:rsidR="00A00E26" w:rsidRDefault="00A00E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E0B" w:rsidRDefault="00CE6E0B" w:rsidP="00A00E26">
      <w:pPr>
        <w:spacing w:after="0" w:line="240" w:lineRule="auto"/>
      </w:pPr>
      <w:r>
        <w:separator/>
      </w:r>
    </w:p>
  </w:footnote>
  <w:footnote w:type="continuationSeparator" w:id="0">
    <w:p w:rsidR="00CE6E0B" w:rsidRDefault="00CE6E0B" w:rsidP="00A00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C12"/>
    <w:multiLevelType w:val="hybridMultilevel"/>
    <w:tmpl w:val="A4CCC8FC"/>
    <w:lvl w:ilvl="0" w:tplc="E916B5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54D73"/>
    <w:multiLevelType w:val="hybridMultilevel"/>
    <w:tmpl w:val="D6EA4A28"/>
    <w:lvl w:ilvl="0" w:tplc="FD7E55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CC31D2"/>
    <w:multiLevelType w:val="hybridMultilevel"/>
    <w:tmpl w:val="3C6A3A26"/>
    <w:lvl w:ilvl="0" w:tplc="42CE56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9E0BA8"/>
    <w:multiLevelType w:val="hybridMultilevel"/>
    <w:tmpl w:val="C9DED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555"/>
    <w:rsid w:val="00033C13"/>
    <w:rsid w:val="00087BD6"/>
    <w:rsid w:val="00137D29"/>
    <w:rsid w:val="001E4242"/>
    <w:rsid w:val="002612EF"/>
    <w:rsid w:val="00275628"/>
    <w:rsid w:val="002E1555"/>
    <w:rsid w:val="00422F88"/>
    <w:rsid w:val="00614D7A"/>
    <w:rsid w:val="00743E74"/>
    <w:rsid w:val="00813B87"/>
    <w:rsid w:val="008E4E06"/>
    <w:rsid w:val="008E57B7"/>
    <w:rsid w:val="009146A9"/>
    <w:rsid w:val="009A7C93"/>
    <w:rsid w:val="009E2151"/>
    <w:rsid w:val="00A00E26"/>
    <w:rsid w:val="00A815C2"/>
    <w:rsid w:val="00B46A1F"/>
    <w:rsid w:val="00C112E5"/>
    <w:rsid w:val="00C5223A"/>
    <w:rsid w:val="00CE6E0B"/>
    <w:rsid w:val="00D012FC"/>
    <w:rsid w:val="00DF08CC"/>
    <w:rsid w:val="00E1056E"/>
    <w:rsid w:val="00F2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E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5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00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0E26"/>
  </w:style>
  <w:style w:type="paragraph" w:styleId="Stopka">
    <w:name w:val="footer"/>
    <w:basedOn w:val="Normalny"/>
    <w:link w:val="StopkaZnak"/>
    <w:uiPriority w:val="99"/>
    <w:unhideWhenUsed/>
    <w:rsid w:val="00A00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Twoja nazwa użytkownika</cp:lastModifiedBy>
  <cp:revision>11</cp:revision>
  <cp:lastPrinted>2011-10-12T08:01:00Z</cp:lastPrinted>
  <dcterms:created xsi:type="dcterms:W3CDTF">2010-03-21T08:11:00Z</dcterms:created>
  <dcterms:modified xsi:type="dcterms:W3CDTF">2011-10-17T12:04:00Z</dcterms:modified>
</cp:coreProperties>
</file>